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Pr="00FE7A70" w:rsidRDefault="00866316">
      <w:pPr>
        <w:rPr>
          <w:sz w:val="20"/>
          <w:szCs w:val="20"/>
        </w:rPr>
      </w:pPr>
    </w:p>
    <w:p w:rsidR="00FE7A70" w:rsidRPr="00FE7A70" w:rsidRDefault="00FE7A70" w:rsidP="00FE7A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Informationen und Hinweise für neue Mitglieder</w:t>
      </w:r>
    </w:p>
    <w:p w:rsidR="00FE7A70" w:rsidRPr="00FE7A70" w:rsidRDefault="00FE7A70" w:rsidP="00FE7A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Stand: Januar 20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21</w:t>
      </w: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7A70" w:rsidRPr="00FE7A70" w:rsidRDefault="00FE7A70" w:rsidP="00FE7A7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FE7A70">
        <w:rPr>
          <w:rFonts w:ascii="Arial" w:eastAsia="Times New Roman" w:hAnsi="Arial" w:cs="Arial"/>
          <w:i/>
          <w:sz w:val="16"/>
          <w:szCs w:val="16"/>
          <w:lang w:eastAsia="de-DE"/>
        </w:rPr>
        <w:t>Die nachfolgenden Informationen erheben keinen Anspruch auf Vollständigkeit.</w:t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</w:t>
      </w:r>
      <w:r w:rsidRPr="00FE7A70">
        <w:rPr>
          <w:rFonts w:ascii="Arial" w:eastAsia="Times New Roman" w:hAnsi="Arial" w:cs="Arial"/>
          <w:i/>
          <w:sz w:val="16"/>
          <w:szCs w:val="16"/>
          <w:lang w:eastAsia="de-DE"/>
        </w:rPr>
        <w:t>Es sollen notwendige Hinweise und weitere Anregungen für die nich</w:t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>t abhängige, freiberufliche Aus</w:t>
      </w:r>
      <w:r w:rsidRPr="00FE7A70">
        <w:rPr>
          <w:rFonts w:ascii="Arial" w:eastAsia="Times New Roman" w:hAnsi="Arial" w:cs="Arial"/>
          <w:i/>
          <w:sz w:val="16"/>
          <w:szCs w:val="16"/>
          <w:lang w:eastAsia="de-DE"/>
        </w:rPr>
        <w:t>übung des tierärztlichen Berufes gegeben werden.</w:t>
      </w: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7A70" w:rsidRPr="00FE7A70" w:rsidRDefault="00FE7A70" w:rsidP="00FE7A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Anmeldung in der Kammergeschäftsstelle</w:t>
      </w:r>
    </w:p>
    <w:p w:rsidR="00160E02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Sofern bisher keine Mitgliedschaft in der Tierärztekammer Sachse</w:t>
      </w:r>
      <w:r>
        <w:rPr>
          <w:rFonts w:ascii="Arial" w:eastAsia="Times New Roman" w:hAnsi="Arial" w:cs="Arial"/>
          <w:sz w:val="20"/>
          <w:szCs w:val="20"/>
          <w:lang w:eastAsia="de-DE"/>
        </w:rPr>
        <w:t>n-Anhalt bestand, ist die Neube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gründung der Niederlassung 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unverzüglich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in der Geschäftsstelle anzuzeigen.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Ebenso ist jede Änderung der Berufsausübung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(z.B. Niederlassung eines Kammerangehörigen)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mitzutei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len.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60E02" w:rsidRDefault="00160E02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Meldeformulare </w:t>
      </w:r>
      <w:r>
        <w:rPr>
          <w:rFonts w:ascii="Arial" w:eastAsia="Times New Roman" w:hAnsi="Arial" w:cs="Arial"/>
          <w:sz w:val="20"/>
          <w:szCs w:val="20"/>
          <w:lang w:eastAsia="de-DE"/>
        </w:rPr>
        <w:t>finden Sie auf die Homepage. E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rforderliche Urkunden, Zeugnisse usw. sind in beglaubigter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Kopie einzureichen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60E02" w:rsidRDefault="00160E02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Bitte legen Sie folgende Unterlagen bei der Anmeldung hier vor: </w:t>
      </w:r>
    </w:p>
    <w:p w:rsidR="00160E02" w:rsidRPr="00160E02" w:rsidRDefault="00160E02" w:rsidP="00160E0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Tierärztekammermeldebogen</w:t>
      </w:r>
    </w:p>
    <w:p w:rsidR="00160E02" w:rsidRPr="00160E02" w:rsidRDefault="00160E02" w:rsidP="00160E0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Tätigkeitsbogen</w:t>
      </w:r>
    </w:p>
    <w:p w:rsidR="00160E02" w:rsidRPr="00160E02" w:rsidRDefault="00160E02" w:rsidP="00160E0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Datenschutzrechtliche Einwilligung</w:t>
      </w:r>
    </w:p>
    <w:p w:rsidR="00160E02" w:rsidRPr="00160E02" w:rsidRDefault="00160E02" w:rsidP="00160E0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Einzugsermächtigung für den Kammerbeitrag (SEPA-Lastschriftmandat)</w:t>
      </w:r>
    </w:p>
    <w:p w:rsidR="00160E02" w:rsidRPr="00160E02" w:rsidRDefault="00160E02" w:rsidP="00160E0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Approbationsurkunde in beglaubigter Kopie</w:t>
      </w:r>
    </w:p>
    <w:p w:rsidR="00160E02" w:rsidRPr="00160E02" w:rsidRDefault="00160E02" w:rsidP="00160E02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Fachtierarzturkunde – soweit vorhanden, in beglaubigter Kopie</w:t>
      </w:r>
    </w:p>
    <w:p w:rsidR="00160E02" w:rsidRPr="00160E02" w:rsidRDefault="00160E02" w:rsidP="00160E02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Sonstige Urkunden in beglaubigter Kopie</w:t>
      </w: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Pflichtmitgliedschaft in der Tierärztekammer Sachsen-Anhalt ergibt sich aus § 2 Abs. 1 Gesetz über die Kammern für Heilberufe Sachsen-Anhalt (KGHB LSA) vom 13. Juli1994 (</w:t>
      </w:r>
      <w:proofErr w:type="spellStart"/>
      <w:r w:rsidRPr="00FE7A70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. LSA 1994, S. 832) 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 xml:space="preserve">in der aktuellen Fassung.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Aufnahme, die Beendigung und jede sonstige Änderung der Berufsausübung sowie der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 xml:space="preserve"> Wechsel der Hauptwoh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nung sind der K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ammer unverzüglich anzuzeigen, vgl. § 2 Abs. 2 S. 3 KGHB-LSA</w:t>
      </w:r>
    </w:p>
    <w:p w:rsidR="00160E02" w:rsidRDefault="00160E02" w:rsidP="00FE7A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0E02" w:rsidRPr="00160E02" w:rsidRDefault="00160E02" w:rsidP="00FE7A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Kontaktdaten: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E7A70"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Tierärztekammer Sachsen-Anhalt</w:t>
      </w:r>
    </w:p>
    <w:p w:rsidR="00160E02" w:rsidRPr="00160E02" w:rsidRDefault="00FE7A70" w:rsidP="00160E02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Körperschaft des öffentlichen Rechts</w:t>
      </w:r>
    </w:p>
    <w:p w:rsidR="00160E02" w:rsidRPr="00160E02" w:rsidRDefault="00FE7A70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Geschäftsstelle</w:t>
      </w:r>
      <w:r w:rsidR="00160E02" w:rsidRPr="00160E0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60E02" w:rsidRPr="00160E02" w:rsidRDefault="00160E02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160E02">
        <w:rPr>
          <w:rFonts w:ascii="Arial" w:eastAsia="Times New Roman" w:hAnsi="Arial" w:cs="Arial"/>
          <w:sz w:val="20"/>
          <w:szCs w:val="20"/>
          <w:lang w:eastAsia="de-DE"/>
        </w:rPr>
        <w:t>Walter-Hülse-Straße 9</w:t>
      </w:r>
    </w:p>
    <w:p w:rsidR="00160E02" w:rsidRPr="00160E02" w:rsidRDefault="00FE7A70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06112 Halle (Saale) </w:t>
      </w:r>
    </w:p>
    <w:p w:rsidR="00160E02" w:rsidRPr="00160E02" w:rsidRDefault="00FE7A70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Telefon: (0345) 57 54 12-0T</w:t>
      </w:r>
    </w:p>
    <w:p w:rsidR="00160E02" w:rsidRPr="00160E02" w:rsidRDefault="00FE7A70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>
        <w:r w:rsidR="00160E02" w:rsidRPr="00160E0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poststelle@tk-st.de</w:t>
        </w:r>
      </w:hyperlink>
    </w:p>
    <w:p w:rsidR="00160E02" w:rsidRDefault="00160E02" w:rsidP="00160E0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0E02" w:rsidRP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Berufsständisches Regelwerk und gesetzliche Vorschriften</w:t>
      </w:r>
    </w:p>
    <w:p w:rsid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Das berufsständische Regelwerk der Tierärztekammer Sachsen-Anhalt und wesentliche gesetzliche Vorschriften, die die Tätigkeit eines Tierarztes betreffen, können Sie a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uf der Kammer-Homepage einsehen.</w:t>
      </w:r>
      <w:r w:rsidR="00160E02"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60E02" w:rsidRDefault="00160E02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0E02" w:rsidRP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Tierarztausweis</w:t>
      </w:r>
    </w:p>
    <w:p w:rsid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Ein Tierarztausweis im Scheckkartenformat kann in der Geschäftss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telle unter Verwendung eines An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tragsformulars beantragt wer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den (Bearbeitungsgebühr: 10,00 EUR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60E02" w:rsidRDefault="00160E02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0E02" w:rsidRPr="00160E02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Information des örtlich zuständ</w:t>
      </w:r>
      <w:r w:rsidR="00160E02" w:rsidRPr="00160E02">
        <w:rPr>
          <w:rFonts w:ascii="Arial" w:eastAsia="Times New Roman" w:hAnsi="Arial" w:cs="Arial"/>
          <w:b/>
          <w:sz w:val="20"/>
          <w:szCs w:val="20"/>
          <w:lang w:eastAsia="de-DE"/>
        </w:rPr>
        <w:t>igen Veterinär-und Lebensmittel</w:t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überwachungssamtes</w:t>
      </w:r>
    </w:p>
    <w:p w:rsidR="00FE7A70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Veterinär-und Lebensmittelüberwachungsämter der Landkreise und kreisfreien Städte sind zuständig u. a. für die Tierseuchenbekämpfung</w:t>
      </w:r>
      <w:r w:rsidR="00160E0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wie auch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für die Erteilung der Ermächti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gung des praktizierenden Tierarztes zur Ausstellung von 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EU-Heimtierausweisen, zur amtli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chen Fleischbeschau usw.</w:t>
      </w:r>
    </w:p>
    <w:p w:rsidR="0016222C" w:rsidRPr="00FE7A70" w:rsidRDefault="0016222C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Pr="0016222C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Tierärztliche Hausapotheke</w:t>
      </w:r>
    </w:p>
    <w:p w:rsidR="0016222C" w:rsidRDefault="0016222C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Für Anfragen zum F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ühren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einer tierärztlichen Hausapotheke ist das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Referat Verbraucherschutz und Veterinärangelegenheiten des 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Landesverwaltungsamt</w:t>
      </w:r>
      <w:r>
        <w:rPr>
          <w:rFonts w:ascii="Arial" w:eastAsia="Times New Roman" w:hAnsi="Arial" w:cs="Arial"/>
          <w:sz w:val="20"/>
          <w:szCs w:val="20"/>
          <w:lang w:eastAsia="de-DE"/>
        </w:rPr>
        <w:t>es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Sachsen-Anhalt zuständig.</w:t>
      </w:r>
    </w:p>
    <w:p w:rsidR="0016222C" w:rsidRDefault="0016222C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Default="00FE7A70" w:rsidP="00160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Kontakt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daten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Landesverwaltungsamt</w:t>
      </w:r>
      <w:r w:rsidR="0016222C" w:rsidRPr="001622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Sachsen-Anhalt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6222C" w:rsidRDefault="00FE7A70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Postfach 20025606003 Halle (Saale)</w:t>
      </w:r>
    </w:p>
    <w:p w:rsidR="0016222C" w:rsidRDefault="00FE7A70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Dr. Julian Azar </w:t>
      </w:r>
    </w:p>
    <w:p w:rsidR="0016222C" w:rsidRDefault="00FE7A70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Tel.: +49 345 514-2654</w:t>
      </w:r>
    </w:p>
    <w:p w:rsidR="0016222C" w:rsidRDefault="00FE7A70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lastRenderedPageBreak/>
        <w:t>Fax: +49 345 514-2699</w:t>
      </w:r>
    </w:p>
    <w:p w:rsidR="0016222C" w:rsidRDefault="00FE7A70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FE7A70">
        <w:rPr>
          <w:rFonts w:ascii="Arial" w:eastAsia="Times New Roman" w:hAnsi="Arial" w:cs="Arial"/>
          <w:sz w:val="20"/>
          <w:szCs w:val="20"/>
          <w:lang w:eastAsia="de-DE"/>
        </w:rPr>
        <w:t>e-mail</w:t>
      </w:r>
      <w:proofErr w:type="spellEnd"/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16222C" w:rsidRPr="0016222C">
        <w:rPr>
          <w:rFonts w:ascii="Arial" w:eastAsia="Times New Roman" w:hAnsi="Arial" w:cs="Arial"/>
          <w:sz w:val="20"/>
          <w:szCs w:val="20"/>
          <w:lang w:eastAsia="de-DE"/>
        </w:rPr>
        <w:t>Julian.Azar@lvwa.sachsen-anhalt.de-</w:t>
      </w:r>
    </w:p>
    <w:p w:rsidR="0016222C" w:rsidRDefault="0016222C" w:rsidP="0016222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P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Tierärztliche Vergütung(GOT)</w:t>
      </w: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Tierärzten stehen für ihre Berufstätigkeit Vergütungen nach den 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Vorschriften der Tierärztegebüh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renordnung vom 28. Juli 1999 (BGBl. I S. 1691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) in der aktuellen Fassung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zu. Dieses Recht beinhaltet gleichzeitig auch die Pflicht der Einhaltung dieser Vorschriften (§ 7 Abs. 1 Berufsordnung).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P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Meldepflichtbei der </w:t>
      </w:r>
      <w:proofErr w:type="spellStart"/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bgw</w:t>
      </w:r>
      <w:proofErr w:type="spellEnd"/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Gesetzliche Unfallversicherung für nichtstaatliche Einrichtungen im Gesundheitsdien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st und in der Wohlfahrtspflege,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arbeitssicherheitstechnische 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und betriebsärztliche Betreuung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Es besteht eine Meldepflicht binnen einer Woche nach Aufnahme der selbstständigen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Tätigk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eit, je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doch keine Pflichtversicherung mehr. Sofern Angestellte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beschäftigt werden, sind diese weiterhin durch den Praxisinhaber bei der </w:t>
      </w:r>
      <w:proofErr w:type="spellStart"/>
      <w:r w:rsidRPr="00FE7A70">
        <w:rPr>
          <w:rFonts w:ascii="Arial" w:eastAsia="Times New Roman" w:hAnsi="Arial" w:cs="Arial"/>
          <w:sz w:val="20"/>
          <w:szCs w:val="20"/>
          <w:lang w:eastAsia="de-DE"/>
        </w:rPr>
        <w:t>bgw</w:t>
      </w:r>
      <w:proofErr w:type="spellEnd"/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zu versichern.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Kontakt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daten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Berufsgenossenschaft für Gesundheits-und Wohlfahrtspflege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Postfach 76 02 24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22052 Hamburg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Tel. 040 20207-0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P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Anzeige der</w:t>
      </w:r>
      <w:r w:rsidR="0016222C" w:rsidRPr="001622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Teilnahme am Betäubungsmittelverkeh</w:t>
      </w:r>
      <w:r w:rsidR="0016222C" w:rsidRPr="001622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 </w:t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durch </w:t>
      </w:r>
      <w:r w:rsidR="0016222C" w:rsidRPr="001622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den </w:t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Praxisinhaber</w:t>
      </w:r>
      <w:r w:rsidR="0016222C" w:rsidRPr="0016222C">
        <w:rPr>
          <w:rFonts w:ascii="Arial" w:eastAsia="Times New Roman" w:hAnsi="Arial" w:cs="Arial"/>
          <w:b/>
          <w:sz w:val="20"/>
          <w:szCs w:val="20"/>
          <w:lang w:eastAsia="de-DE"/>
        </w:rPr>
        <w:t>/die Praxisinhaberin: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ofern die Absicht besteht,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in der Tierarztpraxis Betäubungsmittel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einzusetzen, ist dies vorher der Bundesopiumstelle anzuzeigen, von der die Praxis eine BTM-</w:t>
      </w:r>
      <w:proofErr w:type="spellStart"/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Numme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rerhält</w:t>
      </w:r>
      <w:proofErr w:type="spellEnd"/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Kontakt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daten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Bundesinstitut für Arzneimittel und Medizinprodukte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Kurt-Georg-Kiesinger-Allee 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353175 Bonn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Tel.: +49 (0)228 -99-307-30 (Zentrale)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Fax: +49 (0)228 -99-307-5207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hyperlink r:id="rId8" w:history="1">
        <w:r w:rsidR="0016222C" w:rsidRPr="00CD7126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poststelle@bfarm.de</w:t>
        </w:r>
      </w:hyperlink>
    </w:p>
    <w:p w:rsidR="0016222C" w:rsidRDefault="0016222C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Anmeldung beim Versorgungswerk </w:t>
      </w:r>
    </w:p>
    <w:p w:rsid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Pflichtmitgliedschaft im Versorgungswerk ergibt sich aus § 6 Ab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s. 2 der Satzung des Versorgungswer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kes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der Landestierärztekammer Thüringen vom 17.10.1991. Sofern Sie noch nicht oder bisher in einem anderen Versorgungswerk Mitglied waren,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 xml:space="preserve"> sind Sie verpflichtet, sich eigenständig dort anzumelden.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22C" w:rsidRPr="0016222C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Kontakt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>daten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622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Versorgungswerk der Landestierärztekammer Thüringen</w:t>
      </w:r>
    </w:p>
    <w:p w:rsidR="0016222C" w:rsidRDefault="0016222C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Pots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damer Str. 47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14163 Berlin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T</w:t>
      </w:r>
      <w:r w:rsidR="00FE7A70" w:rsidRPr="00FE7A70">
        <w:rPr>
          <w:rFonts w:ascii="Arial" w:eastAsia="Times New Roman" w:hAnsi="Arial" w:cs="Arial"/>
          <w:sz w:val="20"/>
          <w:szCs w:val="20"/>
          <w:lang w:eastAsia="de-DE"/>
        </w:rPr>
        <w:t>elefon: 030 81 60 02-62</w:t>
      </w:r>
    </w:p>
    <w:p w:rsidR="0016222C" w:rsidRDefault="00FE7A70" w:rsidP="0016222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Telefax: 030 81 60 02-40</w:t>
      </w:r>
    </w:p>
    <w:p w:rsidR="0016222C" w:rsidRDefault="0016222C" w:rsidP="001622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1622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b/>
          <w:sz w:val="20"/>
          <w:szCs w:val="20"/>
          <w:lang w:eastAsia="de-DE"/>
        </w:rPr>
        <w:t>Versicherungen</w:t>
      </w:r>
    </w:p>
    <w:p w:rsid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§ 19 Abs. 2 Nr.4 KGHB-LSA 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weist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gesetzliche Pflicht, eine Ber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ufshaftpflichtversicherung abzu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schließen, während der Berufstätigkeit aufrechtzuerhalten und auf Ver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langen der Kammer nachzuweisen, aus.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 xml:space="preserve"> Die Verpflichtung besteht nicht, soweit zur Deckung der berufl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ichen Risiken eine Betriebshaft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pflichtversicherung oder eine andere gleichwertige Sicherheit vorhanden ist.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Weiterhin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wird emp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foh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len,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bestimmte Versicherungen zu prüfen bzw. abzuschließen, wie Unfa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llversicherung, Krankenversiche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rung, Krankentagegeldversicherung oder Berufsunfähigkeitsversicherung.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>Fort-und Weiterbildung</w:t>
      </w:r>
    </w:p>
    <w:p w:rsid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Bei der erwerbsmäßigen Ausübung der tierärztlichen Tätigkeit besteht nach § 7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Abs. 1 und 2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Berufs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ordnung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Pflicht zurregelmäßigen Fortbildung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(derzeit im Jahr 20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Stunden, sowie zusätzlich für jede Zusatzbezeichnung vier Stunden, jede Gebietsbezeichnung sieben Stunden und bei Ermächtigung zur Weiterbildung jeweils zwölf Stunden)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Die Möglichkeiten der Weiterbildung (Gebiets-und Zusatzbezeichnun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gen) sind in der Weiterbildungs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ordnung für Tierärzte der Tierärztekammer Sachsen-Anhalt geregelt.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Danach ist auch die Weiterbildung in eigener Praxis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möglich.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Mitgliedschaft in Berufsverbänden</w:t>
      </w:r>
      <w:r w:rsidR="00AD1712"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>/Organisationen</w:t>
      </w:r>
    </w:p>
    <w:p w:rsid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E7A70">
        <w:rPr>
          <w:rFonts w:ascii="Arial" w:eastAsia="Times New Roman" w:hAnsi="Arial" w:cs="Arial"/>
          <w:sz w:val="20"/>
          <w:szCs w:val="20"/>
          <w:lang w:eastAsia="de-DE"/>
        </w:rPr>
        <w:t>Es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besteht die Möglichkeit, Mitglied von Berufsverbänden und andere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n Organisationen für Tierärztin</w:t>
      </w:r>
      <w:r w:rsidRPr="00FE7A70">
        <w:rPr>
          <w:rFonts w:ascii="Arial" w:eastAsia="Times New Roman" w:hAnsi="Arial" w:cs="Arial"/>
          <w:sz w:val="20"/>
          <w:szCs w:val="20"/>
          <w:lang w:eastAsia="de-DE"/>
        </w:rPr>
        <w:t>nen und Tierärzte zu werden.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AD1712" w:rsidRDefault="00FE7A70" w:rsidP="00AD171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>Bundesverband der praktizierenden Tierärzte e.V. (</w:t>
      </w:r>
      <w:proofErr w:type="spellStart"/>
      <w:r w:rsidRPr="00AD1712">
        <w:rPr>
          <w:rFonts w:ascii="Arial" w:eastAsia="Times New Roman" w:hAnsi="Arial" w:cs="Arial"/>
          <w:sz w:val="20"/>
          <w:szCs w:val="20"/>
          <w:lang w:eastAsia="de-DE"/>
        </w:rPr>
        <w:t>bpt</w:t>
      </w:r>
      <w:proofErr w:type="spellEnd"/>
      <w:r w:rsidRPr="00AD1712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AD1712" w:rsidRDefault="00FE7A70" w:rsidP="00AD171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 xml:space="preserve">Akademie für tierärztliche Fortbildung (ATF) als Teil der Bundestierärztekammer e. V. </w:t>
      </w:r>
    </w:p>
    <w:p w:rsidR="00AD1712" w:rsidRDefault="00FE7A70" w:rsidP="00AD171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>Deutsche Veterinär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medizinische Gesellschaft (DVG)</w:t>
      </w:r>
    </w:p>
    <w:p w:rsidR="00AD1712" w:rsidRP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>Wirtschaftliche Fragen</w:t>
      </w:r>
    </w:p>
    <w:p w:rsid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>In wirtschaftlichen Fragen (Steuerangelegenheiten, Buchhaltung usw.) sollten Sie die Unterstützung von Fachleuten (z.B. Ste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>uerberatern) in Anspruch nehmen.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>Werbung</w:t>
      </w:r>
    </w:p>
    <w:p w:rsid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>Bitte beachten Sie die Vorschriften in § 9</w:t>
      </w:r>
      <w:r w:rsidR="00AD1712">
        <w:rPr>
          <w:rFonts w:ascii="Arial" w:eastAsia="Times New Roman" w:hAnsi="Arial" w:cs="Arial"/>
          <w:sz w:val="20"/>
          <w:szCs w:val="20"/>
          <w:lang w:eastAsia="de-DE"/>
        </w:rPr>
        <w:t xml:space="preserve"> Berufsordnung.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Pr="00AD1712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b/>
          <w:sz w:val="20"/>
          <w:szCs w:val="20"/>
          <w:lang w:eastAsia="de-DE"/>
        </w:rPr>
        <w:t>Musterverträge</w:t>
      </w:r>
    </w:p>
    <w:p w:rsidR="00866316" w:rsidRDefault="00FE7A70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D1712">
        <w:rPr>
          <w:rFonts w:ascii="Arial" w:eastAsia="Times New Roman" w:hAnsi="Arial" w:cs="Arial"/>
          <w:sz w:val="20"/>
          <w:szCs w:val="20"/>
          <w:lang w:eastAsia="de-DE"/>
        </w:rPr>
        <w:t>Muster für Verträge (Praxisübernahme, Gründung einer Gemeinschafts-/Gruppenpraxis, Beschäftigung von Praxisassistenten oder anderem Personal, Betreuung von Tierheimen oder landwirtschaftlichen Betrieben etc.) sind auf der Homepage der Bundestierärztekammer zu finden.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Für Fragen oder Anregungen stehen wir Ihnen gern zur Verfügung.</w:t>
      </w: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Silke Michel</w:t>
      </w:r>
    </w:p>
    <w:p w:rsidR="00AD1712" w:rsidRPr="00AD1712" w:rsidRDefault="00AD1712" w:rsidP="00AD1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Geschäftsführerin</w:t>
      </w:r>
    </w:p>
    <w:sectPr w:rsidR="00AD1712" w:rsidRPr="00AD171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BD" w:rsidRDefault="00DB34BD" w:rsidP="00866316">
      <w:pPr>
        <w:spacing w:after="0" w:line="240" w:lineRule="auto"/>
      </w:pPr>
      <w:r>
        <w:separator/>
      </w:r>
    </w:p>
  </w:endnote>
  <w:endnote w:type="continuationSeparator" w:id="0">
    <w:p w:rsidR="00DB34BD" w:rsidRDefault="00DB34BD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BD" w:rsidRDefault="00DB34BD" w:rsidP="00866316">
      <w:pPr>
        <w:spacing w:after="0" w:line="240" w:lineRule="auto"/>
      </w:pPr>
      <w:r>
        <w:separator/>
      </w:r>
    </w:p>
  </w:footnote>
  <w:footnote w:type="continuationSeparator" w:id="0">
    <w:p w:rsidR="00DB34BD" w:rsidRDefault="00DB34BD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6EE"/>
    <w:multiLevelType w:val="hybridMultilevel"/>
    <w:tmpl w:val="E9E0F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73"/>
    <w:multiLevelType w:val="hybridMultilevel"/>
    <w:tmpl w:val="8C32B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C9C"/>
    <w:multiLevelType w:val="hybridMultilevel"/>
    <w:tmpl w:val="922AC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60E02"/>
    <w:rsid w:val="0016222C"/>
    <w:rsid w:val="00304166"/>
    <w:rsid w:val="006E6A79"/>
    <w:rsid w:val="008304B0"/>
    <w:rsid w:val="00866316"/>
    <w:rsid w:val="009F1953"/>
    <w:rsid w:val="00AB3620"/>
    <w:rsid w:val="00AD1712"/>
    <w:rsid w:val="00D3314C"/>
    <w:rsid w:val="00DB34BD"/>
    <w:rsid w:val="00F01ACE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D807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  <w:style w:type="paragraph" w:styleId="Listenabsatz">
    <w:name w:val="List Paragraph"/>
    <w:basedOn w:val="Standard"/>
    <w:uiPriority w:val="34"/>
    <w:qFormat/>
    <w:rsid w:val="00160E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0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bfar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tk-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6</cp:revision>
  <dcterms:created xsi:type="dcterms:W3CDTF">2020-05-26T10:59:00Z</dcterms:created>
  <dcterms:modified xsi:type="dcterms:W3CDTF">2021-01-12T11:40:00Z</dcterms:modified>
</cp:coreProperties>
</file>